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33C6" w:rsidRDefault="007333C6" w:rsidP="007333C6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 w:rsidRPr="00633948">
        <w:rPr>
          <w:b/>
          <w:sz w:val="20"/>
          <w:szCs w:val="20"/>
          <w:lang w:val="uk-UA"/>
        </w:rPr>
        <w:t xml:space="preserve">ЗОНД </w:t>
      </w:r>
      <w:r>
        <w:rPr>
          <w:b/>
          <w:sz w:val="20"/>
          <w:szCs w:val="20"/>
          <w:lang w:val="uk-UA"/>
        </w:rPr>
        <w:t>РЕКТАЛЬНИЙ</w:t>
      </w:r>
    </w:p>
    <w:p w:rsidR="007333C6" w:rsidRPr="00633948" w:rsidRDefault="007333C6" w:rsidP="007333C6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r w:rsidRPr="00633948">
        <w:rPr>
          <w:b/>
          <w:sz w:val="20"/>
          <w:szCs w:val="20"/>
          <w:lang w:val="uk-UA"/>
        </w:rPr>
        <w:t xml:space="preserve">Зонд </w:t>
      </w:r>
      <w:proofErr w:type="spellStart"/>
      <w:r>
        <w:rPr>
          <w:b/>
          <w:sz w:val="20"/>
          <w:szCs w:val="20"/>
          <w:lang w:val="uk-UA"/>
        </w:rPr>
        <w:t>ректальний</w:t>
      </w:r>
      <w:r w:rsidRPr="00633948">
        <w:rPr>
          <w:b/>
          <w:sz w:val="20"/>
          <w:szCs w:val="20"/>
          <w:lang w:val="uk-UA"/>
        </w:rPr>
        <w:t>використовується</w:t>
      </w:r>
      <w:proofErr w:type="spellEnd"/>
      <w:r w:rsidRPr="00633948">
        <w:rPr>
          <w:b/>
          <w:sz w:val="20"/>
          <w:szCs w:val="20"/>
          <w:lang w:val="uk-UA"/>
        </w:rPr>
        <w:t xml:space="preserve"> в хірург</w:t>
      </w:r>
      <w:r>
        <w:rPr>
          <w:b/>
          <w:sz w:val="20"/>
          <w:szCs w:val="20"/>
          <w:lang w:val="uk-UA"/>
        </w:rPr>
        <w:t xml:space="preserve">ії черевної порожнини і гастроентерології для </w:t>
      </w:r>
      <w:r w:rsidR="002D239E">
        <w:rPr>
          <w:b/>
          <w:sz w:val="20"/>
          <w:szCs w:val="20"/>
          <w:lang w:val="uk-UA"/>
        </w:rPr>
        <w:t>відведення газів і введення медичних препаратів у пряму кишку</w:t>
      </w:r>
      <w:r>
        <w:rPr>
          <w:b/>
          <w:sz w:val="20"/>
          <w:szCs w:val="20"/>
          <w:lang w:val="uk-UA"/>
        </w:rPr>
        <w:t>.</w:t>
      </w:r>
    </w:p>
    <w:p w:rsidR="007333C6" w:rsidRPr="00633948" w:rsidRDefault="007333C6" w:rsidP="007333C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виготовлено з прозорого термопластичного нетоксичного полі</w:t>
      </w:r>
      <w:r>
        <w:rPr>
          <w:sz w:val="20"/>
          <w:szCs w:val="20"/>
          <w:lang w:val="uk-UA"/>
        </w:rPr>
        <w:t>мер</w:t>
      </w:r>
      <w:r w:rsidRPr="00633948">
        <w:rPr>
          <w:sz w:val="20"/>
          <w:szCs w:val="20"/>
          <w:lang w:val="uk-UA"/>
        </w:rPr>
        <w:t>у</w:t>
      </w:r>
      <w:r w:rsidR="0046190A">
        <w:rPr>
          <w:sz w:val="20"/>
          <w:szCs w:val="20"/>
          <w:lang w:val="uk-UA"/>
        </w:rPr>
        <w:t>;</w:t>
      </w:r>
    </w:p>
    <w:p w:rsidR="007333C6" w:rsidRPr="00633948" w:rsidRDefault="007333C6" w:rsidP="007333C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350</w:t>
      </w:r>
      <w:r w:rsidRPr="00633948">
        <w:rPr>
          <w:sz w:val="20"/>
          <w:szCs w:val="20"/>
          <w:lang w:val="uk-UA"/>
        </w:rPr>
        <w:t xml:space="preserve"> мм</w:t>
      </w:r>
      <w:r w:rsidR="0046190A">
        <w:rPr>
          <w:sz w:val="20"/>
          <w:szCs w:val="20"/>
          <w:lang w:val="uk-UA"/>
        </w:rPr>
        <w:t>;</w:t>
      </w:r>
    </w:p>
    <w:p w:rsidR="007333C6" w:rsidRPr="00633948" w:rsidRDefault="007333C6" w:rsidP="007333C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закритий дистальний кінець заокругленої форми</w:t>
      </w:r>
      <w:r w:rsidR="0046190A">
        <w:rPr>
          <w:sz w:val="20"/>
          <w:szCs w:val="20"/>
          <w:lang w:val="uk-UA"/>
        </w:rPr>
        <w:t>;</w:t>
      </w:r>
    </w:p>
    <w:p w:rsidR="007333C6" w:rsidRPr="00633948" w:rsidRDefault="007333C6" w:rsidP="007333C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2 бокові отвори на дистальному кінці</w:t>
      </w:r>
      <w:r w:rsidR="0046190A">
        <w:rPr>
          <w:sz w:val="20"/>
          <w:szCs w:val="20"/>
          <w:lang w:val="uk-UA"/>
        </w:rPr>
        <w:t>;</w:t>
      </w:r>
    </w:p>
    <w:p w:rsidR="007333C6" w:rsidRPr="007333C6" w:rsidRDefault="007333C6" w:rsidP="007333C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7333C6">
        <w:rPr>
          <w:sz w:val="20"/>
          <w:szCs w:val="20"/>
          <w:lang w:val="uk-UA"/>
        </w:rPr>
        <w:t xml:space="preserve">адаптер Жане на проксимальному кінці </w:t>
      </w:r>
      <w:r w:rsidR="0046190A">
        <w:rPr>
          <w:sz w:val="20"/>
          <w:szCs w:val="20"/>
          <w:lang w:val="uk-UA"/>
        </w:rPr>
        <w:t>;</w:t>
      </w:r>
    </w:p>
    <w:p w:rsidR="007333C6" w:rsidRPr="00633948" w:rsidRDefault="007333C6" w:rsidP="007333C6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стерилізований оксидом етилену</w:t>
      </w:r>
      <w:r w:rsidR="0046190A">
        <w:rPr>
          <w:sz w:val="20"/>
          <w:szCs w:val="20"/>
          <w:lang w:val="uk-UA"/>
        </w:rPr>
        <w:t>.</w:t>
      </w:r>
    </w:p>
    <w:p w:rsidR="0046190A" w:rsidRDefault="0046190A" w:rsidP="007333C6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7333C6" w:rsidRPr="00633948" w:rsidRDefault="007333C6" w:rsidP="007333C6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46190A">
        <w:rPr>
          <w:sz w:val="20"/>
          <w:szCs w:val="20"/>
          <w:lang w:val="uk-UA"/>
        </w:rPr>
        <w:t>:</w:t>
      </w:r>
    </w:p>
    <w:p w:rsidR="007333C6" w:rsidRPr="00633948" w:rsidRDefault="007333C6" w:rsidP="007333C6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46190A">
        <w:rPr>
          <w:sz w:val="20"/>
          <w:szCs w:val="20"/>
          <w:lang w:val="uk-UA"/>
        </w:rPr>
        <w:t>;</w:t>
      </w:r>
    </w:p>
    <w:p w:rsidR="007333C6" w:rsidRPr="00633948" w:rsidRDefault="007333C6" w:rsidP="007333C6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46190A">
        <w:rPr>
          <w:sz w:val="20"/>
          <w:szCs w:val="20"/>
          <w:lang w:val="uk-UA"/>
        </w:rPr>
        <w:t>;</w:t>
      </w:r>
    </w:p>
    <w:p w:rsidR="007333C6" w:rsidRPr="00633948" w:rsidRDefault="007333C6" w:rsidP="007333C6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46190A">
        <w:rPr>
          <w:sz w:val="20"/>
          <w:szCs w:val="20"/>
          <w:lang w:val="uk-UA"/>
        </w:rPr>
        <w:t>.</w:t>
      </w:r>
    </w:p>
    <w:p w:rsidR="00145A88" w:rsidRDefault="00145A88" w:rsidP="007333C6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7333C6" w:rsidRPr="00633948" w:rsidRDefault="007333C6" w:rsidP="007333C6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ТЕРМІН ПРИДАТНОСТІ</w:t>
      </w:r>
      <w:r w:rsidR="0046190A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="00145A88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46190A">
        <w:rPr>
          <w:sz w:val="20"/>
          <w:szCs w:val="20"/>
          <w:lang w:val="uk-UA"/>
        </w:rPr>
        <w:t>.</w:t>
      </w:r>
    </w:p>
    <w:p w:rsidR="007333C6" w:rsidRPr="00633948" w:rsidRDefault="007333C6" w:rsidP="007333C6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УМОВИ ЗБЕРІГАННЯ</w:t>
      </w:r>
      <w:r w:rsidR="0046190A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</w:t>
      </w:r>
      <w:proofErr w:type="spellEnd"/>
      <w:r w:rsidRPr="00633948">
        <w:rPr>
          <w:rFonts w:cstheme="minorHAnsi"/>
          <w:sz w:val="20"/>
          <w:szCs w:val="20"/>
          <w:lang w:val="uk-UA"/>
        </w:rPr>
        <w:t xml:space="preserve"> і відносній вологості повітря не більше 65 %</w:t>
      </w:r>
      <w:r w:rsidR="0046190A">
        <w:rPr>
          <w:rFonts w:cstheme="minorHAnsi"/>
          <w:sz w:val="20"/>
          <w:szCs w:val="20"/>
          <w:lang w:val="uk-UA"/>
        </w:rPr>
        <w:t>.</w:t>
      </w:r>
    </w:p>
    <w:p w:rsidR="007333C6" w:rsidRPr="00633948" w:rsidRDefault="007333C6" w:rsidP="007333C6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46190A">
        <w:rPr>
          <w:sz w:val="20"/>
          <w:szCs w:val="20"/>
          <w:lang w:val="uk-UA"/>
        </w:rPr>
        <w:t>:</w:t>
      </w:r>
    </w:p>
    <w:p w:rsidR="007333C6" w:rsidRPr="00633948" w:rsidRDefault="007333C6" w:rsidP="007333C6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46190A">
        <w:rPr>
          <w:sz w:val="20"/>
          <w:szCs w:val="20"/>
          <w:lang w:val="uk-UA"/>
        </w:rPr>
        <w:t>;</w:t>
      </w:r>
    </w:p>
    <w:p w:rsidR="007333C6" w:rsidRPr="00633948" w:rsidRDefault="007333C6" w:rsidP="007333C6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46190A">
        <w:rPr>
          <w:sz w:val="20"/>
          <w:szCs w:val="20"/>
          <w:lang w:val="uk-UA"/>
        </w:rPr>
        <w:t>;</w:t>
      </w:r>
    </w:p>
    <w:p w:rsidR="007333C6" w:rsidRDefault="007333C6" w:rsidP="007333C6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розпакувати</w:t>
      </w:r>
      <w:r w:rsidR="0046190A">
        <w:rPr>
          <w:sz w:val="20"/>
          <w:szCs w:val="20"/>
          <w:lang w:val="uk-UA"/>
        </w:rPr>
        <w:t>;</w:t>
      </w:r>
    </w:p>
    <w:p w:rsidR="007333C6" w:rsidRPr="002D239E" w:rsidRDefault="002D239E" w:rsidP="002D239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розмістити пацієнта на правому боці із зігнутими колінами</w:t>
      </w:r>
      <w:r w:rsidR="0046190A">
        <w:rPr>
          <w:sz w:val="20"/>
          <w:szCs w:val="20"/>
          <w:lang w:val="uk-UA"/>
        </w:rPr>
        <w:t>;</w:t>
      </w:r>
    </w:p>
    <w:p w:rsidR="007333C6" w:rsidRDefault="007333C6" w:rsidP="007333C6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увести оброблений вазеліном</w:t>
      </w:r>
      <w:r w:rsidR="002D239E">
        <w:rPr>
          <w:sz w:val="20"/>
          <w:szCs w:val="20"/>
          <w:lang w:val="uk-UA"/>
        </w:rPr>
        <w:t xml:space="preserve"> чи аналогічним препаратом</w:t>
      </w:r>
      <w:r w:rsidRPr="00633948">
        <w:rPr>
          <w:sz w:val="20"/>
          <w:szCs w:val="20"/>
          <w:lang w:val="uk-UA"/>
        </w:rPr>
        <w:t xml:space="preserve"> зонд </w:t>
      </w:r>
      <w:r>
        <w:rPr>
          <w:sz w:val="20"/>
          <w:szCs w:val="20"/>
          <w:lang w:val="uk-UA"/>
        </w:rPr>
        <w:t>у пряму кишку</w:t>
      </w:r>
      <w:r w:rsidR="002D239E">
        <w:rPr>
          <w:sz w:val="20"/>
          <w:szCs w:val="20"/>
          <w:lang w:val="uk-UA"/>
        </w:rPr>
        <w:t xml:space="preserve"> на глибину 10-15 см</w:t>
      </w:r>
      <w:r w:rsidR="0046190A">
        <w:rPr>
          <w:sz w:val="20"/>
          <w:szCs w:val="20"/>
          <w:lang w:val="uk-UA"/>
        </w:rPr>
        <w:t>;</w:t>
      </w:r>
    </w:p>
    <w:p w:rsidR="002D239E" w:rsidRDefault="002D239E" w:rsidP="007333C6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залишити зонд на 1-2 </w:t>
      </w:r>
      <w:proofErr w:type="spellStart"/>
      <w:r>
        <w:rPr>
          <w:sz w:val="20"/>
          <w:szCs w:val="20"/>
          <w:lang w:val="uk-UA"/>
        </w:rPr>
        <w:t>год</w:t>
      </w:r>
      <w:proofErr w:type="spellEnd"/>
      <w:r>
        <w:rPr>
          <w:sz w:val="20"/>
          <w:szCs w:val="20"/>
          <w:lang w:val="uk-UA"/>
        </w:rPr>
        <w:t xml:space="preserve"> для відведення газів</w:t>
      </w:r>
      <w:r w:rsidR="0046190A">
        <w:rPr>
          <w:sz w:val="20"/>
          <w:szCs w:val="20"/>
          <w:lang w:val="uk-UA"/>
        </w:rPr>
        <w:t>;</w:t>
      </w:r>
    </w:p>
    <w:p w:rsidR="002D239E" w:rsidRPr="00633948" w:rsidRDefault="002D239E" w:rsidP="007333C6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 потреби підключити шприц із розчином для промивання до адаптера Жане</w:t>
      </w:r>
      <w:r w:rsidR="0046190A">
        <w:rPr>
          <w:sz w:val="20"/>
          <w:szCs w:val="20"/>
          <w:lang w:val="uk-UA"/>
        </w:rPr>
        <w:t>;</w:t>
      </w:r>
    </w:p>
    <w:p w:rsidR="007333C6" w:rsidRDefault="007333C6" w:rsidP="007333C6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46190A">
        <w:rPr>
          <w:sz w:val="20"/>
          <w:szCs w:val="20"/>
          <w:lang w:val="uk-UA"/>
        </w:rPr>
        <w:t>.</w:t>
      </w:r>
      <w:bookmarkStart w:id="0" w:name="_GoBack"/>
      <w:bookmarkEnd w:id="0"/>
    </w:p>
    <w:p w:rsidR="00145A88" w:rsidRDefault="00145A88" w:rsidP="00145A88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641"/>
        <w:gridCol w:w="1582"/>
      </w:tblGrid>
      <w:tr w:rsidR="007333C6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333C6" w:rsidRPr="00145A88" w:rsidRDefault="007333C6" w:rsidP="00192D9C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4841CD">
              <w:rPr>
                <w:sz w:val="20"/>
                <w:szCs w:val="20"/>
                <w:lang w:val="en-US"/>
              </w:rPr>
              <w:lastRenderedPageBreak/>
              <w:t>Ch</w:t>
            </w:r>
            <w:proofErr w:type="spellEnd"/>
            <w:r w:rsidRPr="004841CD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333C6" w:rsidRPr="004841CD" w:rsidRDefault="007333C6" w:rsidP="00192D9C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Зовнішній діаметр</w:t>
            </w:r>
            <w:r w:rsidRPr="004841CD">
              <w:rPr>
                <w:sz w:val="20"/>
                <w:szCs w:val="20"/>
                <w:lang w:val="en-US"/>
              </w:rPr>
              <w:t xml:space="preserve"> (</w:t>
            </w:r>
            <w:r>
              <w:rPr>
                <w:sz w:val="20"/>
                <w:szCs w:val="20"/>
                <w:lang w:val="uk-UA"/>
              </w:rPr>
              <w:t>мм</w:t>
            </w:r>
            <w:r w:rsidRPr="004841CD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333C6" w:rsidRPr="00A8254A" w:rsidRDefault="007333C6" w:rsidP="00192D9C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 адаптера</w:t>
            </w:r>
          </w:p>
        </w:tc>
      </w:tr>
      <w:tr w:rsidR="007333C6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Pr="00306913" w:rsidRDefault="007333C6" w:rsidP="00192D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Pr="004841CD" w:rsidRDefault="007333C6" w:rsidP="00192D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Pr="004841CD" w:rsidRDefault="007333C6" w:rsidP="00192D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 xml:space="preserve">Чорний </w:t>
            </w:r>
          </w:p>
        </w:tc>
      </w:tr>
      <w:tr w:rsidR="007333C6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Pr="00306913" w:rsidRDefault="007333C6" w:rsidP="00192D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Pr="004841CD" w:rsidRDefault="007333C6" w:rsidP="00192D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Pr="00A8254A" w:rsidRDefault="007333C6" w:rsidP="00192D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Білий </w:t>
            </w:r>
          </w:p>
        </w:tc>
      </w:tr>
      <w:tr w:rsidR="007333C6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Default="007333C6" w:rsidP="00192D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</w:t>
            </w:r>
            <w:r w:rsidR="00145A88"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Pr="007333C6" w:rsidRDefault="00145A88" w:rsidP="00192D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Default="007333C6" w:rsidP="00192D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  <w:tr w:rsidR="007333C6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Default="007333C6" w:rsidP="00192D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18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Pr="00C95DB8" w:rsidRDefault="007333C6" w:rsidP="00192D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333C6" w:rsidRDefault="007333C6" w:rsidP="00192D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Червоний</w:t>
            </w:r>
          </w:p>
        </w:tc>
      </w:tr>
    </w:tbl>
    <w:p w:rsidR="00192D9C" w:rsidRDefault="00192D9C" w:rsidP="007333C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147060" cy="409746"/>
            <wp:effectExtent l="19050" t="0" r="0" b="0"/>
            <wp:docPr id="213" name="Рисунок 212" descr="Зонд желудочни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Рисунок 212" descr="Зонд желудочний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484" cy="411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3C6" w:rsidRPr="00633948" w:rsidRDefault="00B765AB" w:rsidP="007333C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62865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33C6" w:rsidRPr="00633948" w:rsidRDefault="00B765AB" w:rsidP="007333C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</w:t>
      </w:r>
      <w:r w:rsidR="007333C6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F71075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7333C6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7333C6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7333C6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7333C6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7333C6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7333C6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7333C6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7333C6" w:rsidRPr="00633948" w:rsidRDefault="007333C6" w:rsidP="007333C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7333C6" w:rsidRPr="00633948" w:rsidRDefault="007333C6" w:rsidP="007333C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7333C6" w:rsidRPr="00633948" w:rsidRDefault="007333C6" w:rsidP="007333C6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333C6" w:rsidRPr="00633948" w:rsidRDefault="007333C6" w:rsidP="007333C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7333C6" w:rsidRPr="00633948" w:rsidRDefault="007333C6" w:rsidP="007333C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333C6" w:rsidRPr="00633948" w:rsidRDefault="007333C6" w:rsidP="007333C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7333C6" w:rsidRPr="00633948" w:rsidRDefault="007333C6" w:rsidP="007333C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7333C6" w:rsidRPr="00633948" w:rsidRDefault="007333C6" w:rsidP="007333C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7333C6" w:rsidRPr="00633948" w:rsidRDefault="007333C6" w:rsidP="007333C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7333C6" w:rsidRPr="00633948" w:rsidRDefault="007333C6" w:rsidP="007333C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60960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33C6" w:rsidRPr="00633948" w:rsidRDefault="00B765AB" w:rsidP="007333C6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145A88">
        <w:rPr>
          <w:sz w:val="20"/>
          <w:szCs w:val="20"/>
          <w:lang w:val="uk-UA"/>
        </w:rPr>
        <w:t>Партія</w:t>
      </w:r>
    </w:p>
    <w:p w:rsidR="007333C6" w:rsidRPr="00633948" w:rsidRDefault="007333C6" w:rsidP="007333C6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7333C6" w:rsidRPr="00633948" w:rsidRDefault="007333C6" w:rsidP="007333C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7333C6" w:rsidRPr="00633948" w:rsidRDefault="007333C6" w:rsidP="007333C6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33C6" w:rsidRPr="00DD62CD" w:rsidRDefault="007333C6" w:rsidP="007333C6">
      <w:pPr>
        <w:spacing w:after="0" w:line="240" w:lineRule="auto"/>
        <w:ind w:right="-213" w:firstLine="708"/>
        <w:rPr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145A88" w:rsidRDefault="00145A88" w:rsidP="00145A88">
      <w:pPr>
        <w:spacing w:after="0" w:line="240" w:lineRule="auto"/>
        <w:ind w:right="-213" w:firstLine="708"/>
        <w:rPr>
          <w:lang w:val="uk-UA"/>
        </w:rPr>
      </w:pPr>
    </w:p>
    <w:p w:rsidR="00145A88" w:rsidRDefault="00145A88" w:rsidP="00145A88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46190A">
        <w:rPr>
          <w:rFonts w:cstheme="minorHAnsi"/>
          <w:sz w:val="20"/>
          <w:szCs w:val="20"/>
          <w:lang w:val="uk-UA"/>
        </w:rPr>
        <w:t>.</w:t>
      </w:r>
    </w:p>
    <w:p w:rsidR="00145A88" w:rsidRDefault="00145A88" w:rsidP="00145A88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145A88" w:rsidRDefault="00145A88" w:rsidP="00145A88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en-US"/>
        </w:rPr>
        <w:t>UA</w:t>
      </w:r>
      <w:r>
        <w:rPr>
          <w:rFonts w:ascii="Times New Roman" w:hAnsi="Times New Roman"/>
          <w:sz w:val="16"/>
          <w:szCs w:val="16"/>
          <w:lang w:val="uk-UA"/>
        </w:rPr>
        <w:t>.</w:t>
      </w:r>
      <w:r>
        <w:rPr>
          <w:rFonts w:ascii="Times New Roman" w:hAnsi="Times New Roman"/>
          <w:sz w:val="16"/>
          <w:szCs w:val="16"/>
          <w:lang w:val="en-US"/>
        </w:rPr>
        <w:t>TR</w:t>
      </w:r>
      <w:r>
        <w:rPr>
          <w:rFonts w:ascii="Times New Roman" w:hAnsi="Times New Roman"/>
          <w:sz w:val="16"/>
          <w:szCs w:val="16"/>
          <w:lang w:val="uk-UA"/>
        </w:rPr>
        <w:t>.101</w:t>
      </w:r>
    </w:p>
    <w:p w:rsidR="00977CEB" w:rsidRPr="00145A88" w:rsidRDefault="00145A88" w:rsidP="00145A88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Редакція 2. Затверджено 04.07.2017.</w:t>
      </w:r>
    </w:p>
    <w:sectPr w:rsidR="00977CEB" w:rsidRPr="00145A88" w:rsidSect="0046190A">
      <w:headerReference w:type="default" r:id="rId17"/>
      <w:pgSz w:w="11906" w:h="16838"/>
      <w:pgMar w:top="968" w:right="707" w:bottom="6805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7F58" w:rsidRDefault="00577F58" w:rsidP="00CA64AF">
      <w:pPr>
        <w:spacing w:after="0" w:line="240" w:lineRule="auto"/>
      </w:pPr>
      <w:r>
        <w:separator/>
      </w:r>
    </w:p>
  </w:endnote>
  <w:endnote w:type="continuationSeparator" w:id="0">
    <w:p w:rsidR="00577F58" w:rsidRDefault="00577F58" w:rsidP="00CA64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7F58" w:rsidRDefault="00577F58" w:rsidP="00CA64AF">
      <w:pPr>
        <w:spacing w:after="0" w:line="240" w:lineRule="auto"/>
      </w:pPr>
      <w:r>
        <w:separator/>
      </w:r>
    </w:p>
  </w:footnote>
  <w:footnote w:type="continuationSeparator" w:id="0">
    <w:p w:rsidR="00577F58" w:rsidRDefault="00577F58" w:rsidP="00CA64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192D9C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145A88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</w:t>
    </w:r>
    <w:r w:rsidRPr="007333C6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4D6975AB" wp14:editId="61D40F30">
          <wp:extent cx="4034790" cy="297180"/>
          <wp:effectExtent l="19050" t="0" r="3810" b="0"/>
          <wp:docPr id="1060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577F5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333C6"/>
    <w:rsid w:val="00145A88"/>
    <w:rsid w:val="00160EC5"/>
    <w:rsid w:val="00190941"/>
    <w:rsid w:val="00192D9C"/>
    <w:rsid w:val="002D239E"/>
    <w:rsid w:val="003D7C78"/>
    <w:rsid w:val="0046190A"/>
    <w:rsid w:val="004C7AC7"/>
    <w:rsid w:val="00577F58"/>
    <w:rsid w:val="0061767E"/>
    <w:rsid w:val="006D18C3"/>
    <w:rsid w:val="007333C6"/>
    <w:rsid w:val="007A5790"/>
    <w:rsid w:val="0099250F"/>
    <w:rsid w:val="00B765AB"/>
    <w:rsid w:val="00CA64AF"/>
    <w:rsid w:val="00CC4751"/>
    <w:rsid w:val="00F71075"/>
    <w:rsid w:val="00FB65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33C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33C6"/>
    <w:pPr>
      <w:ind w:left="720"/>
      <w:contextualSpacing/>
    </w:pPr>
  </w:style>
  <w:style w:type="paragraph" w:styleId="a4">
    <w:name w:val="header"/>
    <w:basedOn w:val="a"/>
    <w:link w:val="a5"/>
    <w:unhideWhenUsed/>
    <w:rsid w:val="007333C6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7333C6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7333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7333C6"/>
  </w:style>
  <w:style w:type="table" w:styleId="a8">
    <w:name w:val="Table Grid"/>
    <w:basedOn w:val="a1"/>
    <w:uiPriority w:val="59"/>
    <w:rsid w:val="007333C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145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5A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768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267</Words>
  <Characters>1528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7</cp:revision>
  <dcterms:created xsi:type="dcterms:W3CDTF">2017-02-01T13:33:00Z</dcterms:created>
  <dcterms:modified xsi:type="dcterms:W3CDTF">2020-10-22T11:38:00Z</dcterms:modified>
</cp:coreProperties>
</file>